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838" w:rsidRDefault="00AE6838" w:rsidP="00AE6838">
      <w:pPr>
        <w:pStyle w:val="CRCoverPage"/>
        <w:tabs>
          <w:tab w:val="right" w:pos="10440"/>
        </w:tabs>
        <w:spacing w:after="0"/>
        <w:jc w:val="both"/>
        <w:rPr>
          <w:b/>
          <w:i/>
          <w:noProof/>
          <w:sz w:val="28"/>
          <w:lang w:eastAsia="zh-CN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 xml:space="preserve">3GPP TSG-RAN WG4 Meeting # </w:t>
      </w:r>
      <w:r w:rsidRPr="00697EEA">
        <w:rPr>
          <w:rFonts w:cs="Arial"/>
          <w:b/>
          <w:sz w:val="24"/>
          <w:szCs w:val="24"/>
        </w:rPr>
        <w:t>10</w:t>
      </w:r>
      <w:r w:rsidR="00B521EC">
        <w:rPr>
          <w:rFonts w:cs="Arial"/>
          <w:b/>
          <w:sz w:val="24"/>
          <w:szCs w:val="24"/>
        </w:rPr>
        <w:t>8Bis</w:t>
      </w:r>
      <w:r>
        <w:rPr>
          <w:b/>
          <w:i/>
          <w:noProof/>
          <w:sz w:val="28"/>
        </w:rPr>
        <w:tab/>
      </w:r>
      <w:r w:rsidR="001C50FC" w:rsidRPr="001C50FC">
        <w:rPr>
          <w:rFonts w:cs="Arial"/>
          <w:b/>
          <w:sz w:val="24"/>
          <w:szCs w:val="24"/>
        </w:rPr>
        <w:t>R4-2315452</w:t>
      </w:r>
    </w:p>
    <w:p w:rsidR="00AE6838" w:rsidRDefault="00B521EC" w:rsidP="00AE6838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Xiamen</w:t>
      </w:r>
      <w:r w:rsidR="00F448D7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China, 9</w:t>
      </w:r>
      <w:r w:rsidR="008F4A5A" w:rsidRPr="008F4A5A">
        <w:rPr>
          <w:b/>
          <w:sz w:val="24"/>
          <w:szCs w:val="24"/>
          <w:vertAlign w:val="superscript"/>
          <w:lang w:eastAsia="zh-CN"/>
        </w:rPr>
        <w:t>th</w:t>
      </w:r>
      <w:r w:rsidR="008F4A5A">
        <w:rPr>
          <w:b/>
          <w:sz w:val="24"/>
          <w:szCs w:val="24"/>
          <w:vertAlign w:val="superscript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- 13</w:t>
      </w:r>
      <w:r w:rsidR="008F4A5A" w:rsidRPr="008F4A5A">
        <w:rPr>
          <w:b/>
          <w:sz w:val="24"/>
          <w:szCs w:val="24"/>
          <w:vertAlign w:val="superscript"/>
          <w:lang w:eastAsia="zh-CN"/>
        </w:rPr>
        <w:t>th</w:t>
      </w:r>
      <w:r w:rsidR="00B550BC">
        <w:rPr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Oct</w:t>
      </w:r>
      <w:r w:rsidR="009A5791">
        <w:rPr>
          <w:b/>
          <w:sz w:val="24"/>
          <w:szCs w:val="24"/>
          <w:lang w:eastAsia="zh-CN"/>
        </w:rPr>
        <w:t xml:space="preserve">, </w:t>
      </w:r>
      <w:r w:rsidR="00AE6838" w:rsidRPr="00697EEA">
        <w:rPr>
          <w:b/>
          <w:sz w:val="24"/>
          <w:szCs w:val="24"/>
          <w:lang w:eastAsia="zh-CN"/>
        </w:rPr>
        <w:t>20</w:t>
      </w:r>
      <w:r w:rsidR="00AE6838" w:rsidRPr="00BF1228">
        <w:rPr>
          <w:b/>
          <w:sz w:val="24"/>
          <w:szCs w:val="24"/>
          <w:lang w:eastAsia="zh-CN"/>
        </w:rPr>
        <w:t>2</w:t>
      </w:r>
      <w:r w:rsidR="008F4A5A">
        <w:rPr>
          <w:b/>
          <w:sz w:val="24"/>
          <w:szCs w:val="24"/>
          <w:lang w:eastAsia="zh-CN"/>
        </w:rPr>
        <w:t>3</w:t>
      </w:r>
    </w:p>
    <w:p w:rsidR="00AE6838" w:rsidRPr="008F4A5A" w:rsidRDefault="00AE6838" w:rsidP="00AE6838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:rsidR="00AE6838" w:rsidRPr="00CE783C" w:rsidRDefault="00AE6838" w:rsidP="00AE6838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S</w:t>
      </w:r>
      <w:r>
        <w:rPr>
          <w:rFonts w:ascii="Arial" w:hAnsi="Arial" w:cs="Arial" w:hint="eastAsia"/>
          <w:sz w:val="22"/>
        </w:rPr>
        <w:t>amsung</w:t>
      </w:r>
    </w:p>
    <w:p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1A327E">
        <w:rPr>
          <w:rFonts w:cs="Arial"/>
          <w:sz w:val="22"/>
        </w:rPr>
        <w:t>Views on</w:t>
      </w:r>
      <w:r w:rsidR="00B429DC" w:rsidRPr="00B429DC"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r w:rsidR="000A7B6E">
        <w:rPr>
          <w:rFonts w:ascii="Arial Unicode MS" w:eastAsia="Arial Unicode MS" w:hAnsi="Arial Unicode MS" w:cs="Arial Unicode MS"/>
          <w:sz w:val="22"/>
          <w:szCs w:val="22"/>
        </w:rPr>
        <w:t>the combination of ULF</w:t>
      </w:r>
      <w:bookmarkStart w:id="4" w:name="_GoBack"/>
      <w:bookmarkEnd w:id="4"/>
      <w:r w:rsidR="000A7B6E">
        <w:rPr>
          <w:rFonts w:ascii="Arial Unicode MS" w:eastAsia="Arial Unicode MS" w:hAnsi="Arial Unicode MS" w:cs="Arial Unicode MS"/>
          <w:sz w:val="22"/>
          <w:szCs w:val="22"/>
        </w:rPr>
        <w:t xml:space="preserve">PTx and </w:t>
      </w:r>
      <w:r w:rsidR="00B429DC" w:rsidRPr="00B429DC">
        <w:rPr>
          <w:rFonts w:ascii="Arial Unicode MS" w:eastAsia="Arial Unicode MS" w:hAnsi="Arial Unicode MS" w:cs="Arial Unicode MS"/>
          <w:sz w:val="22"/>
          <w:szCs w:val="22"/>
          <w:lang w:eastAsia="zh-CN"/>
        </w:rPr>
        <w:t>ΔP</w:t>
      </w:r>
      <w:r w:rsidR="00B429DC" w:rsidRPr="00B429DC">
        <w:rPr>
          <w:rFonts w:ascii="Arial Unicode MS" w:eastAsia="Arial Unicode MS" w:hAnsi="Arial Unicode MS" w:cs="Arial Unicode MS"/>
          <w:sz w:val="22"/>
          <w:szCs w:val="22"/>
          <w:vertAlign w:val="subscript"/>
          <w:lang w:eastAsia="zh-CN"/>
        </w:rPr>
        <w:t>PowerClass</w:t>
      </w:r>
      <w:r w:rsidR="001A327E" w:rsidRPr="00B429DC"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r w:rsidR="001A327E">
        <w:rPr>
          <w:rFonts w:cs="Arial"/>
          <w:sz w:val="22"/>
        </w:rPr>
        <w:t>reporting</w:t>
      </w:r>
    </w:p>
    <w:p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宋体" w:cs="Arial" w:hint="eastAsia"/>
          <w:b/>
          <w:sz w:val="22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0A7B6E">
        <w:rPr>
          <w:rFonts w:cs="Arial"/>
          <w:sz w:val="22"/>
        </w:rPr>
        <w:t>5.27.1.1</w:t>
      </w:r>
    </w:p>
    <w:p w:rsidR="00AE6838" w:rsidRDefault="00AE6838" w:rsidP="00AE6838">
      <w:pPr>
        <w:ind w:left="1985" w:hanging="1985"/>
        <w:rPr>
          <w:rFonts w:ascii="Arial" w:eastAsia="宋体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/>
          <w:sz w:val="22"/>
        </w:rPr>
        <w:t>Discussion</w:t>
      </w:r>
    </w:p>
    <w:bookmarkEnd w:id="0"/>
    <w:bookmarkEnd w:id="1"/>
    <w:p w:rsidR="009F4884" w:rsidRDefault="00AE6838" w:rsidP="009F4884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宋体"/>
          <w:b w:val="0"/>
          <w:sz w:val="36"/>
          <w:szCs w:val="36"/>
          <w:lang w:eastAsia="zh-CN"/>
        </w:rPr>
      </w:pPr>
      <w:r w:rsidRPr="00A43470">
        <w:rPr>
          <w:rFonts w:eastAsia="宋体"/>
          <w:b w:val="0"/>
          <w:sz w:val="36"/>
          <w:szCs w:val="36"/>
          <w:lang w:eastAsia="zh-CN"/>
        </w:rPr>
        <w:t>Introduction</w:t>
      </w:r>
    </w:p>
    <w:p w:rsidR="00AE6838" w:rsidRDefault="00500037" w:rsidP="00AE6838">
      <w:pPr>
        <w:pStyle w:val="a0"/>
        <w:rPr>
          <w:rFonts w:ascii="Times New Roman" w:hAnsi="Times New Roman" w:cs="Times New Roman"/>
          <w:lang w:val="en-GB"/>
        </w:rPr>
      </w:pPr>
      <w:r w:rsidRPr="00BD5283">
        <w:rPr>
          <w:rFonts w:ascii="Times New Roman" w:hAnsi="Times New Roman" w:cs="Times New Roman"/>
          <w:lang w:val="en-GB"/>
        </w:rPr>
        <w:t xml:space="preserve">In </w:t>
      </w:r>
      <w:r w:rsidR="001A327E">
        <w:rPr>
          <w:rFonts w:ascii="Times New Roman" w:hAnsi="Times New Roman" w:cs="Times New Roman"/>
          <w:lang w:val="en-GB"/>
        </w:rPr>
        <w:t>A</w:t>
      </w:r>
      <w:r w:rsidR="001A327E">
        <w:rPr>
          <w:rFonts w:ascii="Times New Roman" w:hAnsi="Times New Roman" w:cs="Times New Roman" w:hint="eastAsia"/>
          <w:lang w:val="en-GB"/>
        </w:rPr>
        <w:t>u</w:t>
      </w:r>
      <w:r w:rsidR="001A327E">
        <w:rPr>
          <w:rFonts w:ascii="Times New Roman" w:hAnsi="Times New Roman" w:cs="Times New Roman"/>
          <w:lang w:val="en-GB"/>
        </w:rPr>
        <w:t>g meeting, in ter</w:t>
      </w:r>
      <w:r w:rsidR="001A327E" w:rsidRPr="003F126E">
        <w:rPr>
          <w:rFonts w:ascii="Times New Roman" w:hAnsi="Times New Roman" w:cs="Times New Roman"/>
          <w:lang w:val="en-GB"/>
        </w:rPr>
        <w:t>ms of</w:t>
      </w:r>
      <w:r w:rsidR="003F126E" w:rsidRPr="003F126E">
        <w:rPr>
          <w:rFonts w:ascii="Times New Roman" w:hAnsi="Times New Roman" w:cs="Times New Roman"/>
          <w:lang w:val="en-GB"/>
        </w:rPr>
        <w:t xml:space="preserve"> </w:t>
      </w:r>
      <w:r w:rsidR="003F126E" w:rsidRPr="003F126E">
        <w:rPr>
          <w:rFonts w:ascii="Times New Roman" w:eastAsia="Arial Unicode MS" w:hAnsi="Times New Roman" w:cs="Times New Roman"/>
          <w:sz w:val="22"/>
        </w:rPr>
        <w:t>ΔP</w:t>
      </w:r>
      <w:r w:rsidR="003F126E" w:rsidRPr="003F126E">
        <w:rPr>
          <w:rFonts w:ascii="Times New Roman" w:eastAsia="Arial Unicode MS" w:hAnsi="Times New Roman" w:cs="Times New Roman"/>
          <w:sz w:val="22"/>
          <w:vertAlign w:val="subscript"/>
        </w:rPr>
        <w:t>PowerClass</w:t>
      </w:r>
      <w:r w:rsidR="001A327E" w:rsidRPr="003F126E">
        <w:rPr>
          <w:rFonts w:ascii="Times New Roman" w:hAnsi="Times New Roman" w:cs="Times New Roman"/>
          <w:lang w:val="en-GB"/>
        </w:rPr>
        <w:t xml:space="preserve"> reporting </w:t>
      </w:r>
      <w:r w:rsidR="001A327E">
        <w:rPr>
          <w:rFonts w:ascii="Times New Roman" w:hAnsi="Times New Roman" w:cs="Times New Roman"/>
          <w:lang w:val="en-GB"/>
        </w:rPr>
        <w:t>which is triggered by MOP fallback or return to</w:t>
      </w:r>
      <w:r w:rsidR="00F857AF">
        <w:rPr>
          <w:rFonts w:ascii="Times New Roman" w:hAnsi="Times New Roman" w:cs="Times New Roman"/>
          <w:lang w:val="en-GB"/>
        </w:rPr>
        <w:t xml:space="preserve"> (after fallback)</w:t>
      </w:r>
      <w:r w:rsidR="001A327E">
        <w:rPr>
          <w:rFonts w:ascii="Times New Roman" w:hAnsi="Times New Roman" w:cs="Times New Roman"/>
          <w:lang w:val="en-GB"/>
        </w:rPr>
        <w:t xml:space="preserve"> due to </w:t>
      </w:r>
      <w:r w:rsidR="000A7B6E">
        <w:rPr>
          <w:rFonts w:ascii="Times New Roman" w:hAnsi="Times New Roman" w:cs="Times New Roman"/>
          <w:lang w:val="en-GB"/>
        </w:rPr>
        <w:t>duty cycle exceedance, one LS [1] was sent to</w:t>
      </w:r>
      <w:r w:rsidR="001A327E">
        <w:rPr>
          <w:rFonts w:ascii="Times New Roman" w:hAnsi="Times New Roman" w:cs="Times New Roman"/>
          <w:lang w:val="en-GB"/>
        </w:rPr>
        <w:t xml:space="preserve"> RAN4/2 with some consideration and clarification question from RAN1, meanwhile a LS was sent from RAN4 to RAN2/1 with the further clarification and agreement.</w:t>
      </w:r>
    </w:p>
    <w:p w:rsidR="00AE6838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2. Discussion</w:t>
      </w:r>
    </w:p>
    <w:p w:rsidR="00F857AF" w:rsidRDefault="001A327E" w:rsidP="00515E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W</w:t>
      </w:r>
      <w:r>
        <w:rPr>
          <w:rFonts w:ascii="Times New Roman" w:hAnsi="Times New Roman" w:cs="Times New Roman"/>
        </w:rPr>
        <w:t>e would like to specifically share our views on Q4 in [1].</w:t>
      </w:r>
    </w:p>
    <w:p w:rsidR="00F857AF" w:rsidRDefault="003F126E" w:rsidP="00515E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It was</w:t>
      </w:r>
      <w:r w:rsidR="000A7B6E">
        <w:rPr>
          <w:rFonts w:ascii="Times New Roman" w:hAnsi="Times New Roman" w:cs="Times New Roman"/>
        </w:rPr>
        <w:t xml:space="preserve"> observ</w:t>
      </w:r>
      <w:r w:rsidR="00E747EA">
        <w:rPr>
          <w:rFonts w:ascii="Times New Roman" w:hAnsi="Times New Roman" w:cs="Times New Roman"/>
        </w:rPr>
        <w:t>ed that RAN1 was</w:t>
      </w:r>
      <w:r w:rsidR="000A7B6E">
        <w:rPr>
          <w:rFonts w:ascii="Times New Roman" w:hAnsi="Times New Roman" w:cs="Times New Roman"/>
        </w:rPr>
        <w:t xml:space="preserve"> </w:t>
      </w:r>
      <w:r w:rsidR="001A327E">
        <w:rPr>
          <w:rFonts w:ascii="Times New Roman" w:hAnsi="Times New Roman" w:cs="Times New Roman"/>
        </w:rPr>
        <w:t>question</w:t>
      </w:r>
      <w:r w:rsidR="000A7B6E">
        <w:rPr>
          <w:rFonts w:ascii="Times New Roman" w:hAnsi="Times New Roman" w:cs="Times New Roman"/>
        </w:rPr>
        <w:t>able</w:t>
      </w:r>
      <w:r w:rsidR="001A327E">
        <w:rPr>
          <w:rFonts w:ascii="Times New Roman" w:hAnsi="Times New Roman" w:cs="Times New Roman"/>
        </w:rPr>
        <w:t xml:space="preserve"> on whether RAN4 has intention to create new mechanism</w:t>
      </w:r>
      <w:r>
        <w:rPr>
          <w:rFonts w:ascii="Times New Roman" w:hAnsi="Times New Roman" w:cs="Times New Roman"/>
        </w:rPr>
        <w:t>/precoding</w:t>
      </w:r>
      <w:r w:rsidR="001A327E">
        <w:rPr>
          <w:rFonts w:ascii="Times New Roman" w:hAnsi="Times New Roman" w:cs="Times New Roman"/>
        </w:rPr>
        <w:t xml:space="preserve"> </w:t>
      </w:r>
      <w:r w:rsidR="00AC48F7">
        <w:rPr>
          <w:rFonts w:ascii="Times New Roman" w:hAnsi="Times New Roman" w:cs="Times New Roman"/>
        </w:rPr>
        <w:t>matrix</w:t>
      </w:r>
      <w:r w:rsidR="0091629D">
        <w:rPr>
          <w:rFonts w:ascii="Times New Roman" w:hAnsi="Times New Roman" w:cs="Times New Roman"/>
        </w:rPr>
        <w:t xml:space="preserve"> </w:t>
      </w:r>
      <w:r w:rsidR="00B429DC">
        <w:rPr>
          <w:rFonts w:ascii="Times New Roman" w:hAnsi="Times New Roman" w:cs="Times New Roman"/>
        </w:rPr>
        <w:t xml:space="preserve">in terms of MIMO </w:t>
      </w:r>
      <w:r w:rsidR="00F857AF">
        <w:rPr>
          <w:rFonts w:ascii="Times New Roman" w:hAnsi="Times New Roman" w:cs="Times New Roman"/>
        </w:rPr>
        <w:t xml:space="preserve">capability </w:t>
      </w:r>
      <w:r w:rsidR="00B429DC">
        <w:rPr>
          <w:rFonts w:ascii="Times New Roman" w:hAnsi="Times New Roman" w:cs="Times New Roman"/>
        </w:rPr>
        <w:t xml:space="preserve">by </w:t>
      </w:r>
      <w:r>
        <w:rPr>
          <w:rFonts w:ascii="Times New Roman" w:hAnsi="Times New Roman" w:cs="Times New Roman"/>
        </w:rPr>
        <w:t>the demand to combine</w:t>
      </w:r>
      <w:r w:rsidR="00B429DC">
        <w:rPr>
          <w:rFonts w:ascii="Times New Roman" w:hAnsi="Times New Roman" w:cs="Times New Roman"/>
        </w:rPr>
        <w:t xml:space="preserve"> </w:t>
      </w:r>
      <w:bookmarkStart w:id="5" w:name="OLE_LINK1"/>
      <w:r w:rsidR="00B429DC" w:rsidRPr="00B429DC">
        <w:rPr>
          <w:rFonts w:ascii="Times New Roman" w:hAnsi="Times New Roman" w:cs="Times New Roman"/>
        </w:rPr>
        <w:t>ΔP</w:t>
      </w:r>
      <w:r w:rsidR="00B429DC" w:rsidRPr="00B429DC">
        <w:rPr>
          <w:rFonts w:ascii="Times New Roman" w:hAnsi="Times New Roman" w:cs="Times New Roman"/>
          <w:vertAlign w:val="subscript"/>
        </w:rPr>
        <w:t>PowerClass</w:t>
      </w:r>
      <w:r w:rsidR="00B429DC" w:rsidRPr="00B429DC">
        <w:rPr>
          <w:rFonts w:ascii="Times New Roman" w:hAnsi="Times New Roman" w:cs="Times New Roman"/>
        </w:rPr>
        <w:t xml:space="preserve"> </w:t>
      </w:r>
      <w:bookmarkEnd w:id="5"/>
      <w:r>
        <w:rPr>
          <w:rFonts w:ascii="Times New Roman" w:hAnsi="Times New Roman" w:cs="Times New Roman"/>
        </w:rPr>
        <w:t xml:space="preserve">reporting </w:t>
      </w:r>
      <w:r w:rsidR="00B429DC" w:rsidRPr="00B429DC">
        <w:rPr>
          <w:rFonts w:ascii="Times New Roman" w:hAnsi="Times New Roman" w:cs="Times New Roman"/>
        </w:rPr>
        <w:t>and ULFPTx</w:t>
      </w:r>
      <w:r>
        <w:rPr>
          <w:rFonts w:ascii="Times New Roman" w:hAnsi="Times New Roman" w:cs="Times New Roman"/>
        </w:rPr>
        <w:t xml:space="preserve"> capability</w:t>
      </w:r>
      <w:r w:rsidR="00B429DC">
        <w:rPr>
          <w:rFonts w:ascii="Times New Roman" w:hAnsi="Times New Roman" w:cs="Times New Roman"/>
        </w:rPr>
        <w:t xml:space="preserve">, our understanding </w:t>
      </w:r>
      <w:r w:rsidR="00E747EA">
        <w:rPr>
          <w:rFonts w:ascii="Times New Roman" w:hAnsi="Times New Roman" w:cs="Times New Roman"/>
        </w:rPr>
        <w:t xml:space="preserve">is </w:t>
      </w:r>
      <w:r w:rsidR="00B429DC">
        <w:rPr>
          <w:rFonts w:ascii="Times New Roman" w:hAnsi="Times New Roman" w:cs="Times New Roman"/>
        </w:rPr>
        <w:t xml:space="preserve">that RAN4 has no intention to </w:t>
      </w:r>
      <w:r>
        <w:rPr>
          <w:rFonts w:ascii="Times New Roman" w:hAnsi="Times New Roman" w:cs="Times New Roman"/>
        </w:rPr>
        <w:t>request</w:t>
      </w:r>
      <w:r w:rsidR="00B429DC">
        <w:rPr>
          <w:rFonts w:ascii="Times New Roman" w:hAnsi="Times New Roman" w:cs="Times New Roman"/>
        </w:rPr>
        <w:t xml:space="preserve"> RAN1 to create new MIMO precoding </w:t>
      </w:r>
      <w:r w:rsidR="0091629D">
        <w:rPr>
          <w:rFonts w:ascii="Times New Roman" w:hAnsi="Times New Roman" w:cs="Times New Roman"/>
        </w:rPr>
        <w:t xml:space="preserve">matrix </w:t>
      </w:r>
      <w:r w:rsidR="00B429DC">
        <w:rPr>
          <w:rFonts w:ascii="Times New Roman" w:hAnsi="Times New Roman" w:cs="Times New Roman"/>
        </w:rPr>
        <w:t xml:space="preserve">to </w:t>
      </w:r>
      <w:r w:rsidR="00B429DC" w:rsidRPr="00B429DC">
        <w:rPr>
          <w:rFonts w:ascii="Times New Roman" w:hAnsi="Times New Roman" w:cs="Times New Roman"/>
        </w:rPr>
        <w:t>enable asymmetric power distribution</w:t>
      </w:r>
      <w:r>
        <w:rPr>
          <w:rFonts w:ascii="Times New Roman" w:hAnsi="Times New Roman" w:cs="Times New Roman"/>
        </w:rPr>
        <w:t xml:space="preserve"> when power fallback happens</w:t>
      </w:r>
      <w:r w:rsidR="000A7B6E">
        <w:rPr>
          <w:rFonts w:ascii="Times New Roman" w:hAnsi="Times New Roman" w:cs="Times New Roman"/>
        </w:rPr>
        <w:t>, or for whatever else</w:t>
      </w:r>
      <w:r w:rsidR="00F857AF">
        <w:rPr>
          <w:rFonts w:ascii="Times New Roman" w:hAnsi="Times New Roman" w:cs="Times New Roman"/>
        </w:rPr>
        <w:t xml:space="preserve">. To our understanding, the primary purpose it to allow NW to understand </w:t>
      </w:r>
      <w:r w:rsidR="00D148A6">
        <w:rPr>
          <w:rFonts w:ascii="Times New Roman" w:hAnsi="Times New Roman" w:cs="Times New Roman"/>
        </w:rPr>
        <w:t xml:space="preserve">the effective </w:t>
      </w:r>
      <w:r w:rsidR="00F857AF">
        <w:rPr>
          <w:rFonts w:ascii="Times New Roman" w:hAnsi="Times New Roman" w:cs="Times New Roman"/>
        </w:rPr>
        <w:t>ULFPTx mode can be changed when MOP fallback or return to (</w:t>
      </w:r>
      <w:r w:rsidR="0069157D">
        <w:rPr>
          <w:rFonts w:ascii="Times New Roman" w:hAnsi="Times New Roman" w:cs="Times New Roman"/>
        </w:rPr>
        <w:t>after fallback</w:t>
      </w:r>
      <w:r w:rsidR="00F857AF">
        <w:rPr>
          <w:rFonts w:ascii="Times New Roman" w:hAnsi="Times New Roman" w:cs="Times New Roman"/>
        </w:rPr>
        <w:t>)</w:t>
      </w:r>
      <w:r w:rsidR="002835CC">
        <w:rPr>
          <w:rFonts w:ascii="Times New Roman" w:hAnsi="Times New Roman" w:cs="Times New Roman"/>
        </w:rPr>
        <w:t>, which can be taken into account for NW scheduling</w:t>
      </w:r>
      <w:r w:rsidR="0069157D">
        <w:rPr>
          <w:rFonts w:ascii="Times New Roman" w:hAnsi="Times New Roman" w:cs="Times New Roman"/>
        </w:rPr>
        <w:t xml:space="preserve">. </w:t>
      </w:r>
    </w:p>
    <w:p w:rsidR="00F857AF" w:rsidRPr="003F126E" w:rsidRDefault="002835CC" w:rsidP="003F126E">
      <w:pPr>
        <w:spacing w:afterLines="50"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Additionally, i</w:t>
      </w:r>
      <w:r w:rsidR="0069157D">
        <w:rPr>
          <w:rFonts w:ascii="Times New Roman" w:hAnsi="Times New Roman" w:cs="Times New Roman"/>
        </w:rPr>
        <w:t xml:space="preserve">t was specifically mentioned in [2], full-power MIMO transmission capability is the only feature that can be combined with </w:t>
      </w:r>
      <w:r w:rsidR="0069157D" w:rsidRPr="00B429DC">
        <w:rPr>
          <w:rFonts w:ascii="Times New Roman" w:hAnsi="Times New Roman" w:cs="Times New Roman"/>
        </w:rPr>
        <w:t>ΔP</w:t>
      </w:r>
      <w:r w:rsidR="0069157D" w:rsidRPr="00B429DC">
        <w:rPr>
          <w:rFonts w:ascii="Times New Roman" w:hAnsi="Times New Roman" w:cs="Times New Roman"/>
          <w:vertAlign w:val="subscript"/>
        </w:rPr>
        <w:t>PowerClass</w:t>
      </w:r>
      <w:r w:rsidR="003F126E" w:rsidRPr="003F126E">
        <w:rPr>
          <w:rFonts w:ascii="Times New Roman" w:hAnsi="Times New Roman" w:cs="Times New Roman"/>
        </w:rPr>
        <w:t>.</w:t>
      </w:r>
    </w:p>
    <w:p w:rsidR="00F857AF" w:rsidRPr="00F857AF" w:rsidRDefault="00F857AF" w:rsidP="00691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2E74B5" w:themeColor="accent1" w:themeShade="BF"/>
          <w:sz w:val="20"/>
        </w:rPr>
      </w:pPr>
      <w:r w:rsidRPr="00F857AF">
        <w:rPr>
          <w:rFonts w:ascii="Arial" w:hAnsi="Arial" w:cs="Arial"/>
          <w:color w:val="2E74B5" w:themeColor="accent1" w:themeShade="BF"/>
          <w:sz w:val="20"/>
        </w:rPr>
        <w:t xml:space="preserve">It is also noted that RAN4 agreed that full-power MIMO transmission capability reporting corresponding to the applicable power class requirements is the only feature that can be combined with </w:t>
      </w:r>
      <w:r w:rsidRPr="00F857AF">
        <w:rPr>
          <w:rFonts w:ascii="Arial" w:hAnsi="Arial" w:cs="Arial"/>
          <w:color w:val="2E74B5" w:themeColor="accent1" w:themeShade="BF"/>
          <w:sz w:val="20"/>
          <w:lang w:eastAsia="ja-JP"/>
        </w:rPr>
        <w:t>ΔP</w:t>
      </w:r>
      <w:r w:rsidRPr="00F857AF">
        <w:rPr>
          <w:rFonts w:ascii="Arial" w:hAnsi="Arial" w:cs="Arial"/>
          <w:color w:val="2E74B5" w:themeColor="accent1" w:themeShade="BF"/>
          <w:sz w:val="20"/>
          <w:vertAlign w:val="subscript"/>
          <w:lang w:eastAsia="ja-JP"/>
        </w:rPr>
        <w:t>PowerClass</w:t>
      </w:r>
      <w:r w:rsidRPr="00F857AF">
        <w:rPr>
          <w:rFonts w:ascii="Arial" w:hAnsi="Arial" w:cs="Arial"/>
          <w:color w:val="2E74B5" w:themeColor="accent1" w:themeShade="BF"/>
          <w:sz w:val="20"/>
        </w:rPr>
        <w:t xml:space="preserve"> at this writing. </w:t>
      </w:r>
    </w:p>
    <w:p w:rsidR="002835CC" w:rsidRDefault="002835CC" w:rsidP="00515E52">
      <w:pPr>
        <w:rPr>
          <w:rFonts w:ascii="Times New Roman" w:hAnsi="Times New Roman" w:cs="Times New Roman"/>
          <w:b/>
          <w:i/>
        </w:rPr>
      </w:pPr>
    </w:p>
    <w:p w:rsidR="002835CC" w:rsidRPr="001F4109" w:rsidRDefault="004F6E29" w:rsidP="009C1457">
      <w:pPr>
        <w:spacing w:afterLines="50"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 be more specific</w:t>
      </w:r>
      <w:r w:rsidR="002835CC" w:rsidRPr="001F4109">
        <w:rPr>
          <w:rFonts w:ascii="Times New Roman" w:hAnsi="Times New Roman" w:cs="Times New Roman"/>
        </w:rPr>
        <w:t xml:space="preserve">, </w:t>
      </w:r>
      <w:r w:rsidR="00E747EA">
        <w:rPr>
          <w:rFonts w:ascii="Times New Roman" w:hAnsi="Times New Roman" w:cs="Times New Roman"/>
        </w:rPr>
        <w:t xml:space="preserve">the current </w:t>
      </w:r>
      <w:r w:rsidR="009C1457" w:rsidRPr="001F4109">
        <w:rPr>
          <w:rFonts w:ascii="Times New Roman" w:hAnsi="Times New Roman" w:cs="Times New Roman"/>
        </w:rPr>
        <w:t>mechanism is:</w:t>
      </w:r>
    </w:p>
    <w:p w:rsidR="009C1457" w:rsidRPr="009C1457" w:rsidRDefault="009C1457" w:rsidP="009C1457">
      <w:pPr>
        <w:shd w:val="clear" w:color="auto" w:fill="FFFFFF"/>
        <w:rPr>
          <w:rFonts w:ascii="Times New Roman" w:hAnsi="Times New Roman" w:cs="Times New Roman"/>
        </w:rPr>
      </w:pPr>
      <w:r w:rsidRPr="009C1457">
        <w:rPr>
          <w:rFonts w:ascii="Times New Roman" w:hAnsi="Times New Roman" w:cs="Times New Roman"/>
          <w:b/>
        </w:rPr>
        <w:t>Example 1</w:t>
      </w:r>
      <w:r w:rsidRPr="009C1457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F</w:t>
      </w:r>
      <w:r w:rsidRPr="009C1457">
        <w:rPr>
          <w:rFonts w:ascii="Times New Roman" w:hAnsi="Times New Roman" w:cs="Times New Roman"/>
        </w:rPr>
        <w:t xml:space="preserve">or </w:t>
      </w:r>
      <w:r>
        <w:rPr>
          <w:rFonts w:ascii="Times New Roman" w:hAnsi="Times New Roman" w:cs="Times New Roman"/>
        </w:rPr>
        <w:t xml:space="preserve">a </w:t>
      </w:r>
      <w:r w:rsidR="004F6E29">
        <w:rPr>
          <w:rFonts w:ascii="Times New Roman" w:hAnsi="Times New Roman" w:cs="Times New Roman"/>
        </w:rPr>
        <w:t>UE </w:t>
      </w:r>
      <w:r w:rsidRPr="009C1457">
        <w:rPr>
          <w:rFonts w:ascii="Times New Roman" w:hAnsi="Times New Roman" w:cs="Times New Roman"/>
        </w:rPr>
        <w:t>not support</w:t>
      </w:r>
      <w:r w:rsidR="004F6E29">
        <w:rPr>
          <w:rFonts w:ascii="Times New Roman" w:hAnsi="Times New Roman" w:cs="Times New Roman"/>
        </w:rPr>
        <w:t>ing</w:t>
      </w:r>
      <w:r w:rsidRPr="009C1457">
        <w:rPr>
          <w:rFonts w:ascii="Times New Roman" w:hAnsi="Times New Roman" w:cs="Times New Roman"/>
        </w:rPr>
        <w:t xml:space="preserve"> ULFPTx, before powe</w:t>
      </w:r>
      <w:r>
        <w:rPr>
          <w:rFonts w:ascii="Times New Roman" w:hAnsi="Times New Roman" w:cs="Times New Roman"/>
        </w:rPr>
        <w:t>r reduction due to SAR, it is 2*</w:t>
      </w:r>
      <w:r w:rsidRPr="009C1457">
        <w:rPr>
          <w:rFonts w:ascii="Times New Roman" w:hAnsi="Times New Roman" w:cs="Times New Roman"/>
        </w:rPr>
        <w:t>23PA to a</w:t>
      </w:r>
      <w:r>
        <w:rPr>
          <w:rFonts w:ascii="Times New Roman" w:hAnsi="Times New Roman" w:cs="Times New Roman"/>
        </w:rPr>
        <w:t>c</w:t>
      </w:r>
      <w:r w:rsidRPr="009C1457">
        <w:rPr>
          <w:rFonts w:ascii="Times New Roman" w:hAnsi="Times New Roman" w:cs="Times New Roman"/>
        </w:rPr>
        <w:t>hieve 26</w:t>
      </w:r>
      <w:r w:rsidR="006842A8">
        <w:rPr>
          <w:rFonts w:ascii="Times New Roman" w:hAnsi="Times New Roman" w:cs="Times New Roman"/>
        </w:rPr>
        <w:t>dBm</w:t>
      </w:r>
      <w:r w:rsidRPr="009C1457">
        <w:rPr>
          <w:rFonts w:ascii="Times New Roman" w:hAnsi="Times New Roman" w:cs="Times New Roman"/>
        </w:rPr>
        <w:t>, 2 MIMO Layer</w:t>
      </w:r>
      <w:r>
        <w:rPr>
          <w:rFonts w:ascii="Times New Roman" w:hAnsi="Times New Roman" w:cs="Times New Roman"/>
        </w:rPr>
        <w:t>, 2 Port</w:t>
      </w:r>
      <w:r w:rsidRPr="009C1457">
        <w:rPr>
          <w:rFonts w:ascii="Times New Roman" w:hAnsi="Times New Roman" w:cs="Times New Roman"/>
        </w:rPr>
        <w:t xml:space="preserve">; </w:t>
      </w:r>
      <w:r>
        <w:rPr>
          <w:rFonts w:ascii="Times New Roman" w:hAnsi="Times New Roman" w:cs="Times New Roman"/>
        </w:rPr>
        <w:t>while</w:t>
      </w:r>
      <w:r w:rsidRPr="009C1457">
        <w:rPr>
          <w:rFonts w:ascii="Times New Roman" w:hAnsi="Times New Roman" w:cs="Times New Roman"/>
        </w:rPr>
        <w:t xml:space="preserve"> after SAR, the total power reduce 3dB to 23dBm now.  NW can schedule UE to be</w:t>
      </w:r>
      <w:r w:rsidR="001A5119">
        <w:rPr>
          <w:rFonts w:ascii="Times New Roman" w:hAnsi="Times New Roman" w:cs="Times New Roman"/>
        </w:rPr>
        <w:t>:</w:t>
      </w:r>
      <w:r w:rsidRPr="009C1457">
        <w:rPr>
          <w:rFonts w:ascii="Times New Roman" w:hAnsi="Times New Roman" w:cs="Times New Roman"/>
        </w:rPr>
        <w:t> </w:t>
      </w:r>
    </w:p>
    <w:p w:rsidR="009C1457" w:rsidRPr="003335C8" w:rsidRDefault="009C1457" w:rsidP="003335C8">
      <w:pPr>
        <w:pStyle w:val="a6"/>
        <w:numPr>
          <w:ilvl w:val="0"/>
          <w:numId w:val="14"/>
        </w:numPr>
        <w:shd w:val="clear" w:color="auto" w:fill="FFFFFF"/>
        <w:ind w:firstLineChars="0"/>
        <w:rPr>
          <w:rFonts w:ascii="Times New Roman" w:hAnsi="Times New Roman" w:cs="Times New Roman"/>
        </w:rPr>
      </w:pPr>
      <w:r w:rsidRPr="003335C8">
        <w:rPr>
          <w:rFonts w:ascii="Times New Roman" w:hAnsi="Times New Roman" w:cs="Times New Roman"/>
        </w:rPr>
        <w:t>Alt 1: Still 2 MIMO layer</w:t>
      </w:r>
      <w:r w:rsidR="001A5119" w:rsidRPr="003335C8">
        <w:rPr>
          <w:rFonts w:ascii="Times New Roman" w:hAnsi="Times New Roman" w:cs="Times New Roman"/>
        </w:rPr>
        <w:t>, 2 Port</w:t>
      </w:r>
      <w:r w:rsidRPr="003335C8">
        <w:rPr>
          <w:rFonts w:ascii="Times New Roman" w:hAnsi="Times New Roman" w:cs="Times New Roman"/>
        </w:rPr>
        <w:t>, but only symmetric power di</w:t>
      </w:r>
      <w:r w:rsidR="006842A8" w:rsidRPr="003335C8">
        <w:rPr>
          <w:rFonts w:ascii="Times New Roman" w:hAnsi="Times New Roman" w:cs="Times New Roman"/>
        </w:rPr>
        <w:t>stribution btw two PA is possible</w:t>
      </w:r>
      <w:r w:rsidRPr="003335C8">
        <w:rPr>
          <w:rFonts w:ascii="Times New Roman" w:hAnsi="Times New Roman" w:cs="Times New Roman"/>
        </w:rPr>
        <w:t>, for sake of max performance</w:t>
      </w:r>
    </w:p>
    <w:p w:rsidR="009C1457" w:rsidRPr="003335C8" w:rsidRDefault="003335C8" w:rsidP="003335C8">
      <w:pPr>
        <w:pStyle w:val="a6"/>
        <w:numPr>
          <w:ilvl w:val="0"/>
          <w:numId w:val="14"/>
        </w:numPr>
        <w:shd w:val="clear" w:color="auto" w:fill="FFFFFF"/>
        <w:ind w:firstLineChars="0"/>
        <w:rPr>
          <w:rFonts w:ascii="Times New Roman" w:hAnsi="Times New Roman" w:cs="Times New Roman"/>
        </w:rPr>
      </w:pPr>
      <w:r w:rsidRPr="003335C8">
        <w:rPr>
          <w:rFonts w:ascii="Times New Roman" w:hAnsi="Times New Roman" w:cs="Times New Roman"/>
        </w:rPr>
        <w:t>Alt</w:t>
      </w:r>
      <w:r w:rsidR="00401088">
        <w:rPr>
          <w:rFonts w:ascii="Times New Roman" w:hAnsi="Times New Roman" w:cs="Times New Roman"/>
        </w:rPr>
        <w:t xml:space="preserve"> </w:t>
      </w:r>
      <w:r w:rsidRPr="003335C8">
        <w:rPr>
          <w:rFonts w:ascii="Times New Roman" w:hAnsi="Times New Roman" w:cs="Times New Roman"/>
        </w:rPr>
        <w:t>2: F</w:t>
      </w:r>
      <w:r w:rsidR="009C1457" w:rsidRPr="003335C8">
        <w:rPr>
          <w:rFonts w:ascii="Times New Roman" w:hAnsi="Times New Roman" w:cs="Times New Roman"/>
        </w:rPr>
        <w:t xml:space="preserve">allback to 1 MIMO layer, </w:t>
      </w:r>
      <w:r w:rsidRPr="003335C8">
        <w:rPr>
          <w:rFonts w:ascii="Times New Roman" w:hAnsi="Times New Roman" w:cs="Times New Roman"/>
        </w:rPr>
        <w:t>1</w:t>
      </w:r>
      <w:r w:rsidR="00401088">
        <w:rPr>
          <w:rFonts w:ascii="Times New Roman" w:hAnsi="Times New Roman" w:cs="Times New Roman"/>
        </w:rPr>
        <w:t xml:space="preserve"> P</w:t>
      </w:r>
      <w:r w:rsidRPr="003335C8">
        <w:rPr>
          <w:rFonts w:ascii="Times New Roman" w:hAnsi="Times New Roman" w:cs="Times New Roman"/>
        </w:rPr>
        <w:t xml:space="preserve">ort, </w:t>
      </w:r>
      <w:r w:rsidR="009C1457" w:rsidRPr="003335C8">
        <w:rPr>
          <w:rFonts w:ascii="Times New Roman" w:hAnsi="Times New Roman" w:cs="Times New Roman"/>
        </w:rPr>
        <w:t>one PA tra</w:t>
      </w:r>
      <w:r w:rsidRPr="003335C8">
        <w:rPr>
          <w:rFonts w:ascii="Times New Roman" w:hAnsi="Times New Roman" w:cs="Times New Roman"/>
        </w:rPr>
        <w:t>n</w:t>
      </w:r>
      <w:r w:rsidR="009C1457" w:rsidRPr="003335C8">
        <w:rPr>
          <w:rFonts w:ascii="Times New Roman" w:hAnsi="Times New Roman" w:cs="Times New Roman"/>
        </w:rPr>
        <w:t>smit 23</w:t>
      </w:r>
      <w:r w:rsidRPr="003335C8">
        <w:rPr>
          <w:rFonts w:ascii="Times New Roman" w:hAnsi="Times New Roman" w:cs="Times New Roman"/>
        </w:rPr>
        <w:t>dBm</w:t>
      </w:r>
      <w:r w:rsidR="009C1457" w:rsidRPr="003335C8">
        <w:rPr>
          <w:rFonts w:ascii="Times New Roman" w:hAnsi="Times New Roman" w:cs="Times New Roman"/>
        </w:rPr>
        <w:t xml:space="preserve"> (→ the performance is expected to be better than 2</w:t>
      </w:r>
      <w:r w:rsidRPr="003335C8">
        <w:rPr>
          <w:rFonts w:ascii="Times New Roman" w:hAnsi="Times New Roman" w:cs="Times New Roman"/>
        </w:rPr>
        <w:t xml:space="preserve"> </w:t>
      </w:r>
      <w:r w:rsidR="009C1457" w:rsidRPr="003335C8">
        <w:rPr>
          <w:rFonts w:ascii="Times New Roman" w:hAnsi="Times New Roman" w:cs="Times New Roman"/>
        </w:rPr>
        <w:t>layer+ asymmetric power distribution btw 2PA)</w:t>
      </w:r>
    </w:p>
    <w:p w:rsidR="009C1457" w:rsidRPr="00401088" w:rsidRDefault="009C1457" w:rsidP="00515E52">
      <w:pPr>
        <w:rPr>
          <w:rFonts w:ascii="Times New Roman" w:hAnsi="Times New Roman" w:cs="Times New Roman"/>
          <w:b/>
          <w:i/>
        </w:rPr>
      </w:pPr>
    </w:p>
    <w:p w:rsidR="002835CC" w:rsidRDefault="002835CC" w:rsidP="00515E52">
      <w:pPr>
        <w:rPr>
          <w:rFonts w:ascii="Times New Roman" w:hAnsi="Times New Roman" w:cs="Times New Roman"/>
        </w:rPr>
      </w:pPr>
    </w:p>
    <w:p w:rsidR="003335C8" w:rsidRPr="003335C8" w:rsidRDefault="003335C8" w:rsidP="003335C8">
      <w:pPr>
        <w:shd w:val="clear" w:color="auto" w:fill="FFFFFF"/>
        <w:ind w:left="150"/>
        <w:rPr>
          <w:rFonts w:ascii="Times New Roman" w:hAnsi="Times New Roman" w:cs="Times New Roman"/>
          <w:color w:val="000000"/>
          <w:szCs w:val="21"/>
        </w:rPr>
      </w:pPr>
      <w:r w:rsidRPr="003335C8">
        <w:rPr>
          <w:rFonts w:ascii="Times New Roman" w:hAnsi="Times New Roman" w:cs="Times New Roman"/>
          <w:b/>
          <w:bCs/>
          <w:color w:val="000000"/>
          <w:szCs w:val="21"/>
          <w:bdr w:val="none" w:sz="0" w:space="0" w:color="auto" w:frame="1"/>
        </w:rPr>
        <w:t>Example 2:</w:t>
      </w:r>
      <w:r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> F</w:t>
      </w:r>
      <w:r w:rsidRPr="003335C8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 xml:space="preserve">or </w:t>
      </w:r>
      <w:r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 xml:space="preserve">a </w:t>
      </w:r>
      <w:r w:rsidRPr="003335C8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>UE support</w:t>
      </w:r>
      <w:r w:rsidR="001010F8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>ing</w:t>
      </w:r>
      <w:r w:rsidRPr="003335C8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> ULFPTx, before powe</w:t>
      </w:r>
      <w:r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>r reduction due to SAR, it is 2*</w:t>
      </w:r>
      <w:r w:rsidRPr="003335C8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>23PA to a</w:t>
      </w:r>
      <w:r w:rsidR="00AF2890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>c</w:t>
      </w:r>
      <w:r w:rsidRPr="003335C8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>hieve 26</w:t>
      </w:r>
      <w:r w:rsidR="00AF2890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>dBm</w:t>
      </w:r>
      <w:r w:rsidR="00587602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 xml:space="preserve"> (ULFPTx mode-1)</w:t>
      </w:r>
      <w:r w:rsidR="00401088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>, 2 MIMO l</w:t>
      </w:r>
      <w:r w:rsidRPr="003335C8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>ayer</w:t>
      </w:r>
      <w:r w:rsidR="00AF2890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>, 2 Port</w:t>
      </w:r>
      <w:r w:rsidRPr="003335C8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 xml:space="preserve">; </w:t>
      </w:r>
      <w:r w:rsidR="00401088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>while</w:t>
      </w:r>
      <w:r w:rsidRPr="003335C8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 xml:space="preserve"> after SAR, the total power reduce 3dB to 23dBm now</w:t>
      </w:r>
      <w:r w:rsidR="00587602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 xml:space="preserve"> (ULFPTx mode-0</w:t>
      </w:r>
      <w:r w:rsidR="00E747EA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 xml:space="preserve"> according to current </w:t>
      </w:r>
      <w:r w:rsidR="00401088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 xml:space="preserve">effective </w:t>
      </w:r>
      <w:r w:rsidR="00E747EA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>power class</w:t>
      </w:r>
      <w:r w:rsidR="00587602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>)</w:t>
      </w:r>
      <w:r w:rsidRPr="003335C8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>. NW can schedule UE to be </w:t>
      </w:r>
    </w:p>
    <w:p w:rsidR="003335C8" w:rsidRPr="003335C8" w:rsidRDefault="003335C8" w:rsidP="003335C8">
      <w:pPr>
        <w:pStyle w:val="a6"/>
        <w:numPr>
          <w:ilvl w:val="0"/>
          <w:numId w:val="14"/>
        </w:numPr>
        <w:shd w:val="clear" w:color="auto" w:fill="FFFFFF"/>
        <w:ind w:firstLineChars="0"/>
        <w:rPr>
          <w:rFonts w:ascii="Times New Roman" w:hAnsi="Times New Roman" w:cs="Times New Roman"/>
          <w:color w:val="000000"/>
          <w:szCs w:val="21"/>
        </w:rPr>
      </w:pPr>
      <w:r w:rsidRPr="003335C8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>Alt 1: Still 2 MIMO layer,</w:t>
      </w:r>
      <w:r w:rsidR="00AF2890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 xml:space="preserve"> 2 Port, </w:t>
      </w:r>
      <w:r w:rsidRPr="003335C8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>but only symmetric power di</w:t>
      </w:r>
      <w:r w:rsidR="00AF2890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>stribution btw two PA is possible</w:t>
      </w:r>
    </w:p>
    <w:p w:rsidR="003335C8" w:rsidRPr="003335C8" w:rsidRDefault="00AF2890" w:rsidP="003335C8">
      <w:pPr>
        <w:pStyle w:val="a6"/>
        <w:numPr>
          <w:ilvl w:val="0"/>
          <w:numId w:val="14"/>
        </w:numPr>
        <w:shd w:val="clear" w:color="auto" w:fill="FFFFFF"/>
        <w:ind w:firstLineChars="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lastRenderedPageBreak/>
        <w:t>Alt2: F</w:t>
      </w:r>
      <w:r w:rsidR="003335C8" w:rsidRPr="003335C8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 xml:space="preserve">allback to 1 MIMO layer, </w:t>
      </w:r>
      <w:r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 xml:space="preserve">1 port, </w:t>
      </w:r>
      <w:r w:rsidR="003335C8" w:rsidRPr="003335C8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>one PA tra</w:t>
      </w:r>
      <w:r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>n</w:t>
      </w:r>
      <w:r w:rsidR="003335C8" w:rsidRPr="003335C8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>smit 23</w:t>
      </w:r>
      <w:r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>dBm</w:t>
      </w:r>
    </w:p>
    <w:p w:rsidR="009C1457" w:rsidRPr="00FE26F9" w:rsidRDefault="003335C8" w:rsidP="00FB36E9">
      <w:pPr>
        <w:pStyle w:val="a6"/>
        <w:numPr>
          <w:ilvl w:val="0"/>
          <w:numId w:val="14"/>
        </w:numPr>
        <w:shd w:val="clear" w:color="auto" w:fill="FFFFFF"/>
        <w:ind w:firstLineChars="0"/>
        <w:rPr>
          <w:rFonts w:ascii="Times New Roman" w:hAnsi="Times New Roman" w:cs="Times New Roman"/>
        </w:rPr>
      </w:pPr>
      <w:r w:rsidRPr="00FE26F9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 xml:space="preserve">Alt3: </w:t>
      </w:r>
      <w:r w:rsidR="00FE26F9" w:rsidRPr="00FE26F9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 xml:space="preserve">Fallback to </w:t>
      </w:r>
      <w:r w:rsidRPr="00FE26F9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>1 MIMO layer,</w:t>
      </w:r>
      <w:r w:rsidR="00AF2890" w:rsidRPr="00FE26F9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 xml:space="preserve"> 2</w:t>
      </w:r>
      <w:r w:rsidR="00FE26F9" w:rsidRPr="00FE26F9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 xml:space="preserve"> </w:t>
      </w:r>
      <w:r w:rsidR="00AF2890" w:rsidRPr="00FE26F9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 xml:space="preserve">Port, </w:t>
      </w:r>
      <w:r w:rsidRPr="00FE26F9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 xml:space="preserve">two PA transmit 23dBm in total, </w:t>
      </w:r>
      <w:r w:rsidR="004B47D3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 xml:space="preserve">follow </w:t>
      </w:r>
      <w:r w:rsidR="00AC48F7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>the matrix</w:t>
      </w:r>
      <w:r w:rsidR="00AB133D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 xml:space="preserve"> in </w:t>
      </w:r>
      <w:r w:rsidR="00FE26F9">
        <w:rPr>
          <w:rFonts w:ascii="Times New Roman" w:hAnsi="Times New Roman" w:cs="Times New Roman"/>
          <w:color w:val="000000"/>
          <w:szCs w:val="21"/>
          <w:bdr w:val="none" w:sz="0" w:space="0" w:color="auto" w:frame="1"/>
        </w:rPr>
        <w:t>ULFPTx mode 0</w:t>
      </w:r>
    </w:p>
    <w:p w:rsidR="009C1457" w:rsidRPr="00AB133D" w:rsidRDefault="00AB133D" w:rsidP="00515E52">
      <w:pPr>
        <w:rPr>
          <w:rFonts w:ascii="Times New Roman" w:hAnsi="Times New Roman" w:cs="Times New Roman"/>
        </w:rPr>
      </w:pPr>
      <w:r w:rsidRPr="00AB133D">
        <w:rPr>
          <w:rFonts w:ascii="Times New Roman" w:hAnsi="Times New Roman" w:cs="Times New Roman"/>
          <w:noProof/>
        </w:rPr>
        <w:drawing>
          <wp:inline distT="0" distB="0" distL="0" distR="0" wp14:anchorId="70E9AEA1" wp14:editId="19C1B601">
            <wp:extent cx="6188710" cy="80581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805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133D" w:rsidRDefault="00AB133D" w:rsidP="00515E52">
      <w:pPr>
        <w:rPr>
          <w:rFonts w:ascii="Times New Roman" w:hAnsi="Times New Roman" w:cs="Times New Roman"/>
        </w:rPr>
      </w:pPr>
    </w:p>
    <w:p w:rsidR="00E747EA" w:rsidRDefault="00E747EA" w:rsidP="00E747EA">
      <w:pPr>
        <w:rPr>
          <w:rFonts w:ascii="Times New Roman" w:hAnsi="Times New Roman" w:cs="Times New Roman"/>
          <w:b/>
          <w:i/>
        </w:rPr>
      </w:pPr>
      <w:r w:rsidRPr="002835CC">
        <w:rPr>
          <w:rFonts w:ascii="Times New Roman" w:hAnsi="Times New Roman" w:cs="Times New Roman" w:hint="eastAsia"/>
          <w:b/>
          <w:i/>
        </w:rPr>
        <w:t>O</w:t>
      </w:r>
      <w:r w:rsidRPr="002835CC">
        <w:rPr>
          <w:rFonts w:ascii="Times New Roman" w:hAnsi="Times New Roman" w:cs="Times New Roman"/>
          <w:b/>
          <w:i/>
        </w:rPr>
        <w:t>bservation 1:</w:t>
      </w:r>
      <w:r>
        <w:rPr>
          <w:rFonts w:ascii="Times New Roman" w:hAnsi="Times New Roman" w:cs="Times New Roman"/>
          <w:b/>
          <w:i/>
        </w:rPr>
        <w:t xml:space="preserve"> To our understanding, the primary purpose to combine ULFPTx and </w:t>
      </w:r>
      <w:r w:rsidRPr="002835CC">
        <w:rPr>
          <w:rFonts w:ascii="Times New Roman" w:hAnsi="Times New Roman" w:cs="Times New Roman"/>
          <w:b/>
          <w:i/>
        </w:rPr>
        <w:t>ΔP</w:t>
      </w:r>
      <w:r w:rsidRPr="002835CC">
        <w:rPr>
          <w:rFonts w:ascii="Times New Roman" w:hAnsi="Times New Roman" w:cs="Times New Roman"/>
          <w:b/>
          <w:i/>
          <w:vertAlign w:val="subscript"/>
        </w:rPr>
        <w:t>PowerClass</w:t>
      </w:r>
      <w:r>
        <w:rPr>
          <w:rFonts w:ascii="Times New Roman" w:hAnsi="Times New Roman" w:cs="Times New Roman"/>
          <w:b/>
          <w:i/>
          <w:vertAlign w:val="subscript"/>
        </w:rPr>
        <w:t xml:space="preserve"> </w:t>
      </w:r>
      <w:r w:rsidRPr="002835CC">
        <w:rPr>
          <w:rFonts w:ascii="Times New Roman" w:hAnsi="Times New Roman" w:cs="Times New Roman"/>
          <w:b/>
          <w:i/>
        </w:rPr>
        <w:t>is to allow</w:t>
      </w:r>
      <w:r>
        <w:rPr>
          <w:rFonts w:ascii="Times New Roman" w:hAnsi="Times New Roman" w:cs="Times New Roman"/>
          <w:b/>
          <w:i/>
        </w:rPr>
        <w:t xml:space="preserve"> NW to understand </w:t>
      </w:r>
      <w:r w:rsidR="004B47D3">
        <w:rPr>
          <w:rFonts w:ascii="Times New Roman" w:hAnsi="Times New Roman" w:cs="Times New Roman"/>
          <w:b/>
          <w:i/>
        </w:rPr>
        <w:t xml:space="preserve">the effective </w:t>
      </w:r>
      <w:r>
        <w:rPr>
          <w:rFonts w:ascii="Times New Roman" w:hAnsi="Times New Roman" w:cs="Times New Roman"/>
          <w:b/>
          <w:i/>
        </w:rPr>
        <w:t>ULFPTx mode can be changed when MOP fallback or return to</w:t>
      </w:r>
      <w:r w:rsidR="00D939DC">
        <w:rPr>
          <w:rFonts w:ascii="Times New Roman" w:hAnsi="Times New Roman" w:cs="Times New Roman"/>
          <w:b/>
          <w:i/>
        </w:rPr>
        <w:t xml:space="preserve"> (i.e., the effective power class is changed)</w:t>
      </w:r>
      <w:r>
        <w:rPr>
          <w:rFonts w:ascii="Times New Roman" w:hAnsi="Times New Roman" w:cs="Times New Roman"/>
          <w:b/>
          <w:i/>
        </w:rPr>
        <w:t>, which can be taken into account for NW scheduling.</w:t>
      </w:r>
    </w:p>
    <w:p w:rsidR="00E747EA" w:rsidRPr="00AC48F7" w:rsidRDefault="00E747EA" w:rsidP="00515E52">
      <w:pPr>
        <w:rPr>
          <w:rFonts w:ascii="Times New Roman" w:hAnsi="Times New Roman" w:cs="Times New Roman"/>
        </w:rPr>
      </w:pPr>
    </w:p>
    <w:p w:rsidR="00FE26F9" w:rsidRDefault="00FE26F9" w:rsidP="00515E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Furthermore, if the rank is reduced by UE configu</w:t>
      </w:r>
      <w:r w:rsidR="00D148A6">
        <w:rPr>
          <w:rFonts w:ascii="Times New Roman" w:hAnsi="Times New Roman" w:cs="Times New Roman"/>
        </w:rPr>
        <w:t>re</w:t>
      </w:r>
      <w:r>
        <w:rPr>
          <w:rFonts w:ascii="Times New Roman" w:hAnsi="Times New Roman" w:cs="Times New Roman"/>
        </w:rPr>
        <w:t xml:space="preserve"> itself in the case of one antenna is unfortunately blocked by the user, the NW actually still has solution to know the actual UE rank by link adaption even </w:t>
      </w:r>
      <w:r w:rsidR="00D148A6">
        <w:rPr>
          <w:rFonts w:ascii="Times New Roman" w:hAnsi="Times New Roman" w:cs="Times New Roman"/>
        </w:rPr>
        <w:t xml:space="preserve">if </w:t>
      </w:r>
      <w:r>
        <w:rPr>
          <w:rFonts w:ascii="Times New Roman" w:hAnsi="Times New Roman" w:cs="Times New Roman"/>
        </w:rPr>
        <w:t xml:space="preserve">there is no </w:t>
      </w:r>
      <w:r w:rsidR="001010F8"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UE immediate rank reporting</w:t>
      </w:r>
      <w:r w:rsidR="001010F8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="00D148A6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or new trigger event for PHR reporting.</w:t>
      </w:r>
    </w:p>
    <w:p w:rsidR="00FE26F9" w:rsidRDefault="00FE26F9" w:rsidP="00FE26F9">
      <w:pPr>
        <w:pStyle w:val="a6"/>
        <w:numPr>
          <w:ilvl w:val="0"/>
          <w:numId w:val="14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 xml:space="preserve">SI feedback from UE side, CQI rank → can be 5ms 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>t fast for periodic reporting</w:t>
      </w:r>
    </w:p>
    <w:p w:rsidR="00FE26F9" w:rsidRPr="00FE26F9" w:rsidRDefault="00FE26F9" w:rsidP="00FE26F9">
      <w:pPr>
        <w:pStyle w:val="a6"/>
        <w:numPr>
          <w:ilvl w:val="0"/>
          <w:numId w:val="14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SRS </w:t>
      </w:r>
    </w:p>
    <w:p w:rsidR="00FE26F9" w:rsidRDefault="00FE26F9" w:rsidP="00515E52">
      <w:pPr>
        <w:rPr>
          <w:rFonts w:ascii="Times New Roman" w:hAnsi="Times New Roman" w:cs="Times New Roman"/>
        </w:rPr>
      </w:pPr>
    </w:p>
    <w:p w:rsidR="00FE26F9" w:rsidRDefault="00FE26F9" w:rsidP="00E747EA">
      <w:pPr>
        <w:spacing w:afterLines="50" w:after="156"/>
        <w:rPr>
          <w:rFonts w:ascii="Times New Roman" w:hAnsi="Times New Roman" w:cs="Times New Roman"/>
          <w:b/>
          <w:i/>
        </w:rPr>
      </w:pPr>
      <w:r w:rsidRPr="00FE26F9">
        <w:rPr>
          <w:rFonts w:ascii="Times New Roman" w:hAnsi="Times New Roman" w:cs="Times New Roman"/>
          <w:b/>
          <w:i/>
        </w:rPr>
        <w:t>Observation 2</w:t>
      </w:r>
      <w:r>
        <w:rPr>
          <w:rFonts w:ascii="Times New Roman" w:hAnsi="Times New Roman" w:cs="Times New Roman"/>
          <w:b/>
          <w:i/>
        </w:rPr>
        <w:t xml:space="preserve">: </w:t>
      </w:r>
      <w:r w:rsidR="00AB133D">
        <w:rPr>
          <w:rFonts w:ascii="Times New Roman" w:hAnsi="Times New Roman" w:cs="Times New Roman"/>
          <w:b/>
          <w:i/>
        </w:rPr>
        <w:t xml:space="preserve">NW has solution to know the actual UE rank by link adaption even </w:t>
      </w:r>
      <w:r w:rsidR="00D148A6">
        <w:rPr>
          <w:rFonts w:ascii="Times New Roman" w:hAnsi="Times New Roman" w:cs="Times New Roman"/>
          <w:b/>
          <w:i/>
        </w:rPr>
        <w:t xml:space="preserve">if </w:t>
      </w:r>
      <w:r w:rsidR="00AB133D">
        <w:rPr>
          <w:rFonts w:ascii="Times New Roman" w:hAnsi="Times New Roman" w:cs="Times New Roman"/>
          <w:b/>
          <w:i/>
        </w:rPr>
        <w:t xml:space="preserve">there is no UE immediate rank reporting </w:t>
      </w:r>
      <w:r w:rsidR="001010F8">
        <w:rPr>
          <w:rFonts w:ascii="Times New Roman" w:hAnsi="Times New Roman" w:cs="Times New Roman"/>
          <w:b/>
          <w:i/>
        </w:rPr>
        <w:t>n</w:t>
      </w:r>
      <w:r w:rsidR="00AB133D">
        <w:rPr>
          <w:rFonts w:ascii="Times New Roman" w:hAnsi="Times New Roman" w:cs="Times New Roman"/>
          <w:b/>
          <w:i/>
        </w:rPr>
        <w:t>or new trigger event for PHR reporting.</w:t>
      </w:r>
    </w:p>
    <w:p w:rsidR="00E747EA" w:rsidRPr="00FE26F9" w:rsidRDefault="00E747EA" w:rsidP="00515E52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Observation 3: No </w:t>
      </w:r>
      <w:r w:rsidR="00D148A6">
        <w:rPr>
          <w:rFonts w:ascii="Times New Roman" w:hAnsi="Times New Roman" w:cs="Times New Roman"/>
          <w:b/>
          <w:i/>
        </w:rPr>
        <w:t xml:space="preserve">new MIMO </w:t>
      </w:r>
      <w:r w:rsidR="00AC48F7">
        <w:rPr>
          <w:rFonts w:ascii="Times New Roman" w:hAnsi="Times New Roman" w:cs="Times New Roman"/>
          <w:b/>
          <w:i/>
        </w:rPr>
        <w:t>precoding matrix</w:t>
      </w:r>
      <w:r w:rsidR="00D148A6">
        <w:rPr>
          <w:rFonts w:ascii="Times New Roman" w:hAnsi="Times New Roman" w:cs="Times New Roman"/>
          <w:b/>
          <w:i/>
        </w:rPr>
        <w:t xml:space="preserve"> of RAN1</w:t>
      </w:r>
      <w:r>
        <w:rPr>
          <w:rFonts w:ascii="Times New Roman" w:hAnsi="Times New Roman" w:cs="Times New Roman"/>
          <w:b/>
          <w:i/>
        </w:rPr>
        <w:t xml:space="preserve"> is needed.</w:t>
      </w:r>
      <w:r w:rsidR="001010F8">
        <w:rPr>
          <w:rFonts w:ascii="Times New Roman" w:hAnsi="Times New Roman" w:cs="Times New Roman"/>
          <w:b/>
          <w:i/>
        </w:rPr>
        <w:t xml:space="preserve"> No further </w:t>
      </w:r>
      <w:r w:rsidR="001A3DA9">
        <w:rPr>
          <w:rFonts w:ascii="Times New Roman" w:hAnsi="Times New Roman" w:cs="Times New Roman"/>
          <w:b/>
          <w:i/>
        </w:rPr>
        <w:t xml:space="preserve">extended </w:t>
      </w:r>
      <w:r w:rsidR="001010F8">
        <w:rPr>
          <w:rFonts w:ascii="Times New Roman" w:hAnsi="Times New Roman" w:cs="Times New Roman"/>
          <w:b/>
          <w:i/>
        </w:rPr>
        <w:t>discussion in RAN1 is expected.</w:t>
      </w:r>
    </w:p>
    <w:p w:rsidR="000F1061" w:rsidRPr="001A3DA9" w:rsidRDefault="000F1061" w:rsidP="00515E52">
      <w:pPr>
        <w:rPr>
          <w:rFonts w:ascii="Times New Roman" w:hAnsi="Times New Roman" w:cs="Times New Roman"/>
        </w:rPr>
      </w:pPr>
    </w:p>
    <w:p w:rsidR="00AE6838" w:rsidRDefault="00AE6838" w:rsidP="00E747EA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right="0" w:hanging="432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3. Conclusion</w:t>
      </w:r>
    </w:p>
    <w:p w:rsidR="00D939DC" w:rsidRDefault="00D939DC" w:rsidP="00D939DC">
      <w:pPr>
        <w:spacing w:afterLines="50" w:after="156"/>
        <w:rPr>
          <w:rFonts w:ascii="Times New Roman" w:hAnsi="Times New Roman" w:cs="Times New Roman"/>
          <w:b/>
          <w:i/>
        </w:rPr>
      </w:pPr>
      <w:r w:rsidRPr="002835CC">
        <w:rPr>
          <w:rFonts w:ascii="Times New Roman" w:hAnsi="Times New Roman" w:cs="Times New Roman" w:hint="eastAsia"/>
          <w:b/>
          <w:i/>
        </w:rPr>
        <w:t>O</w:t>
      </w:r>
      <w:r w:rsidRPr="002835CC">
        <w:rPr>
          <w:rFonts w:ascii="Times New Roman" w:hAnsi="Times New Roman" w:cs="Times New Roman"/>
          <w:b/>
          <w:i/>
        </w:rPr>
        <w:t>bservation 1:</w:t>
      </w:r>
      <w:r>
        <w:rPr>
          <w:rFonts w:ascii="Times New Roman" w:hAnsi="Times New Roman" w:cs="Times New Roman"/>
          <w:b/>
          <w:i/>
        </w:rPr>
        <w:t xml:space="preserve"> To our understanding, the primary purpose to combine ULFPTx and </w:t>
      </w:r>
      <w:r w:rsidRPr="002835CC">
        <w:rPr>
          <w:rFonts w:ascii="Times New Roman" w:hAnsi="Times New Roman" w:cs="Times New Roman"/>
          <w:b/>
          <w:i/>
        </w:rPr>
        <w:t>ΔP</w:t>
      </w:r>
      <w:r w:rsidRPr="002835CC">
        <w:rPr>
          <w:rFonts w:ascii="Times New Roman" w:hAnsi="Times New Roman" w:cs="Times New Roman"/>
          <w:b/>
          <w:i/>
          <w:vertAlign w:val="subscript"/>
        </w:rPr>
        <w:t>PowerClass</w:t>
      </w:r>
      <w:r>
        <w:rPr>
          <w:rFonts w:ascii="Times New Roman" w:hAnsi="Times New Roman" w:cs="Times New Roman"/>
          <w:b/>
          <w:i/>
          <w:vertAlign w:val="subscript"/>
        </w:rPr>
        <w:t xml:space="preserve"> </w:t>
      </w:r>
      <w:r w:rsidRPr="002835CC">
        <w:rPr>
          <w:rFonts w:ascii="Times New Roman" w:hAnsi="Times New Roman" w:cs="Times New Roman"/>
          <w:b/>
          <w:i/>
        </w:rPr>
        <w:t>is to allow</w:t>
      </w:r>
      <w:r>
        <w:rPr>
          <w:rFonts w:ascii="Times New Roman" w:hAnsi="Times New Roman" w:cs="Times New Roman"/>
          <w:b/>
          <w:i/>
        </w:rPr>
        <w:t xml:space="preserve"> NW to understand the effective ULFPTx mode can be changed when MOP fallback or return to (i.e., the effective power class is changed), which can be taken into account for NW scheduling.</w:t>
      </w:r>
    </w:p>
    <w:p w:rsidR="00D148A6" w:rsidRDefault="00D148A6" w:rsidP="00E32609">
      <w:pPr>
        <w:spacing w:afterLines="50" w:after="156"/>
        <w:rPr>
          <w:rFonts w:ascii="Times New Roman" w:hAnsi="Times New Roman" w:cs="Times New Roman"/>
          <w:b/>
          <w:i/>
        </w:rPr>
      </w:pPr>
      <w:r w:rsidRPr="00FE26F9">
        <w:rPr>
          <w:rFonts w:ascii="Times New Roman" w:hAnsi="Times New Roman" w:cs="Times New Roman"/>
          <w:b/>
          <w:i/>
        </w:rPr>
        <w:t>Observation 2</w:t>
      </w:r>
      <w:r>
        <w:rPr>
          <w:rFonts w:ascii="Times New Roman" w:hAnsi="Times New Roman" w:cs="Times New Roman"/>
          <w:b/>
          <w:i/>
        </w:rPr>
        <w:t xml:space="preserve">: NW has solution to know the actual UE rank by link adaption even if there is no UE immediate rank reporting </w:t>
      </w:r>
      <w:r w:rsidR="001010F8">
        <w:rPr>
          <w:rFonts w:ascii="Times New Roman" w:hAnsi="Times New Roman" w:cs="Times New Roman"/>
          <w:b/>
          <w:i/>
        </w:rPr>
        <w:t>n</w:t>
      </w:r>
      <w:r>
        <w:rPr>
          <w:rFonts w:ascii="Times New Roman" w:hAnsi="Times New Roman" w:cs="Times New Roman"/>
          <w:b/>
          <w:i/>
        </w:rPr>
        <w:t>or new trigger event for PHR reporting.</w:t>
      </w:r>
    </w:p>
    <w:p w:rsidR="001010F8" w:rsidRDefault="001010F8" w:rsidP="00E32609">
      <w:pPr>
        <w:spacing w:afterLines="50" w:after="156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Observation 3: No new MIMO precoding matrix of RAN1 is needed. No further </w:t>
      </w:r>
      <w:r w:rsidR="001A3DA9">
        <w:rPr>
          <w:rFonts w:ascii="Times New Roman" w:hAnsi="Times New Roman" w:cs="Times New Roman"/>
          <w:b/>
          <w:i/>
        </w:rPr>
        <w:t xml:space="preserve">extended </w:t>
      </w:r>
      <w:r>
        <w:rPr>
          <w:rFonts w:ascii="Times New Roman" w:hAnsi="Times New Roman" w:cs="Times New Roman"/>
          <w:b/>
          <w:i/>
        </w:rPr>
        <w:t>discussion in RAN1 is expected.</w:t>
      </w:r>
    </w:p>
    <w:bookmarkEnd w:id="2"/>
    <w:bookmarkEnd w:id="3"/>
    <w:p w:rsidR="00AE6838" w:rsidRPr="00A43470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4. Reference</w:t>
      </w:r>
    </w:p>
    <w:p w:rsidR="00E02EF7" w:rsidRPr="00E13642" w:rsidRDefault="00BD5283" w:rsidP="0068683C">
      <w:pPr>
        <w:rPr>
          <w:rFonts w:ascii="Arial" w:eastAsia="Yu Mincho" w:hAnsi="Arial" w:cs="Arial"/>
          <w:bCs/>
          <w:iCs/>
          <w:sz w:val="18"/>
          <w:szCs w:val="18"/>
          <w:lang w:eastAsia="ja-JP"/>
        </w:rPr>
      </w:pPr>
      <w:r w:rsidRPr="00E13642">
        <w:rPr>
          <w:rFonts w:ascii="Arial" w:hAnsi="Arial" w:cs="Arial"/>
          <w:sz w:val="18"/>
          <w:szCs w:val="18"/>
        </w:rPr>
        <w:t xml:space="preserve">[1] </w:t>
      </w:r>
      <w:r w:rsidR="001A327E" w:rsidRPr="00E13642">
        <w:rPr>
          <w:rFonts w:ascii="Arial" w:hAnsi="Arial" w:cs="Arial"/>
          <w:noProof/>
          <w:sz w:val="18"/>
          <w:szCs w:val="18"/>
        </w:rPr>
        <w:t>R1-2308561,</w:t>
      </w:r>
      <w:r w:rsidR="001A327E" w:rsidRPr="00E13642">
        <w:rPr>
          <w:rFonts w:ascii="Arial" w:hAnsi="Arial" w:cs="Arial"/>
          <w:bCs/>
          <w:sz w:val="18"/>
          <w:szCs w:val="18"/>
        </w:rPr>
        <w:t xml:space="preserve"> LS on further clarifications </w:t>
      </w:r>
      <w:r w:rsidR="001A327E" w:rsidRPr="00E13642">
        <w:rPr>
          <w:rFonts w:ascii="Arial" w:hAnsi="Arial" w:cs="Arial"/>
          <w:bCs/>
          <w:color w:val="000000"/>
          <w:sz w:val="18"/>
          <w:szCs w:val="18"/>
        </w:rPr>
        <w:t xml:space="preserve">on </w:t>
      </w:r>
      <w:r w:rsidR="001A327E" w:rsidRPr="00E13642">
        <w:rPr>
          <w:rFonts w:ascii="Arial" w:eastAsia="Yu Mincho" w:hAnsi="Arial" w:cs="Arial"/>
          <w:bCs/>
          <w:iCs/>
          <w:sz w:val="18"/>
          <w:szCs w:val="18"/>
          <w:lang w:eastAsia="ja-JP"/>
        </w:rPr>
        <w:t>enhancements to realize increasing UE power high limit for CA and DC, Nokia</w:t>
      </w:r>
      <w:r w:rsidR="00E13642">
        <w:rPr>
          <w:rFonts w:ascii="Arial" w:eastAsia="Yu Mincho" w:hAnsi="Arial" w:cs="Arial"/>
          <w:bCs/>
          <w:iCs/>
          <w:sz w:val="18"/>
          <w:szCs w:val="18"/>
          <w:lang w:eastAsia="ja-JP"/>
        </w:rPr>
        <w:t>, RAN1#114</w:t>
      </w:r>
    </w:p>
    <w:p w:rsidR="001A327E" w:rsidRPr="00E13642" w:rsidRDefault="001A327E" w:rsidP="0068683C">
      <w:pPr>
        <w:rPr>
          <w:rFonts w:ascii="Arial" w:hAnsi="Arial" w:cs="Arial"/>
          <w:sz w:val="18"/>
          <w:szCs w:val="18"/>
        </w:rPr>
      </w:pPr>
      <w:r w:rsidRPr="00E13642">
        <w:rPr>
          <w:rFonts w:ascii="Arial" w:eastAsia="Yu Mincho" w:hAnsi="Arial" w:cs="Arial"/>
          <w:bCs/>
          <w:iCs/>
          <w:sz w:val="18"/>
          <w:szCs w:val="18"/>
          <w:lang w:eastAsia="ja-JP"/>
        </w:rPr>
        <w:t xml:space="preserve">[2] </w:t>
      </w:r>
      <w:r w:rsidRPr="00E13642">
        <w:rPr>
          <w:rFonts w:ascii="Arial" w:hAnsi="Arial" w:cs="Arial"/>
          <w:bCs/>
          <w:sz w:val="18"/>
          <w:szCs w:val="18"/>
        </w:rPr>
        <w:t>R4-2314728, LS on enhancements to realize increasing UE power high limit for CA and DC, Nokia</w:t>
      </w:r>
      <w:r w:rsidR="00E13642">
        <w:rPr>
          <w:rFonts w:ascii="Arial" w:hAnsi="Arial" w:cs="Arial"/>
          <w:bCs/>
          <w:sz w:val="18"/>
          <w:szCs w:val="18"/>
        </w:rPr>
        <w:t>, RAN4#108</w:t>
      </w:r>
    </w:p>
    <w:p w:rsidR="00E02EF7" w:rsidRPr="00E02EF7" w:rsidRDefault="00E02EF7" w:rsidP="004D111D"/>
    <w:p w:rsidR="004D111D" w:rsidRPr="004D111D" w:rsidRDefault="004D111D"/>
    <w:sectPr w:rsidR="004D111D" w:rsidRPr="004D111D" w:rsidSect="006030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BEF" w:rsidRDefault="007B2BEF" w:rsidP="00AE6838">
      <w:r>
        <w:separator/>
      </w:r>
    </w:p>
  </w:endnote>
  <w:endnote w:type="continuationSeparator" w:id="0">
    <w:p w:rsidR="007B2BEF" w:rsidRDefault="007B2BEF" w:rsidP="00AE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BEF" w:rsidRDefault="007B2BEF" w:rsidP="00AE6838">
      <w:r>
        <w:separator/>
      </w:r>
    </w:p>
  </w:footnote>
  <w:footnote w:type="continuationSeparator" w:id="0">
    <w:p w:rsidR="007B2BEF" w:rsidRDefault="007B2BEF" w:rsidP="00AE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0E5EFC"/>
    <w:multiLevelType w:val="hybridMultilevel"/>
    <w:tmpl w:val="3C96B2CE"/>
    <w:lvl w:ilvl="0" w:tplc="F9C81F16">
      <w:start w:val="1"/>
      <w:numFmt w:val="bullet"/>
      <w:pStyle w:val="-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9EB075C"/>
    <w:multiLevelType w:val="hybridMultilevel"/>
    <w:tmpl w:val="2418EDC4"/>
    <w:lvl w:ilvl="0" w:tplc="0446494A">
      <w:start w:val="2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4E525715"/>
    <w:multiLevelType w:val="hybridMultilevel"/>
    <w:tmpl w:val="5F628810"/>
    <w:lvl w:ilvl="0" w:tplc="075CD2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FAA6FFB"/>
    <w:multiLevelType w:val="hybridMultilevel"/>
    <w:tmpl w:val="7C544150"/>
    <w:lvl w:ilvl="0" w:tplc="E7CC34C2">
      <w:start w:val="2"/>
      <w:numFmt w:val="bullet"/>
      <w:lvlText w:val="-"/>
      <w:lvlJc w:val="left"/>
      <w:pPr>
        <w:ind w:left="53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50" w:hanging="420"/>
      </w:pPr>
      <w:rPr>
        <w:rFonts w:ascii="Wingdings" w:hAnsi="Wingdings" w:hint="default"/>
      </w:rPr>
    </w:lvl>
  </w:abstractNum>
  <w:abstractNum w:abstractNumId="5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9875E6E"/>
    <w:multiLevelType w:val="hybridMultilevel"/>
    <w:tmpl w:val="FCB66974"/>
    <w:lvl w:ilvl="0" w:tplc="FF784F48">
      <w:start w:val="1"/>
      <w:numFmt w:val="bullet"/>
      <w:lvlText w:val="▪"/>
      <w:lvlJc w:val="left"/>
      <w:pPr>
        <w:ind w:left="936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B0B099C"/>
    <w:multiLevelType w:val="hybridMultilevel"/>
    <w:tmpl w:val="A3B6FA28"/>
    <w:lvl w:ilvl="0" w:tplc="8CC258DE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63B43D6"/>
    <w:multiLevelType w:val="hybridMultilevel"/>
    <w:tmpl w:val="3BAC84E4"/>
    <w:lvl w:ilvl="0" w:tplc="0446494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9AD638F"/>
    <w:multiLevelType w:val="multilevel"/>
    <w:tmpl w:val="69AD638F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BDD4D2B"/>
    <w:multiLevelType w:val="hybridMultilevel"/>
    <w:tmpl w:val="69AEBA2C"/>
    <w:lvl w:ilvl="0" w:tplc="C5CEF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F817ECB"/>
    <w:multiLevelType w:val="hybridMultilevel"/>
    <w:tmpl w:val="C0C864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FCE018C"/>
    <w:multiLevelType w:val="hybridMultilevel"/>
    <w:tmpl w:val="7766F9DC"/>
    <w:lvl w:ilvl="0" w:tplc="D5C0BF40">
      <w:numFmt w:val="bullet"/>
      <w:lvlText w:val="-"/>
      <w:lvlJc w:val="left"/>
      <w:pPr>
        <w:ind w:left="6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11"/>
  </w:num>
  <w:num w:numId="5">
    <w:abstractNumId w:val="5"/>
  </w:num>
  <w:num w:numId="6">
    <w:abstractNumId w:val="12"/>
  </w:num>
  <w:num w:numId="7">
    <w:abstractNumId w:val="6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7"/>
  </w:num>
  <w:num w:numId="13">
    <w:abstractNumId w:val="4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2D9"/>
    <w:rsid w:val="000477D2"/>
    <w:rsid w:val="00074221"/>
    <w:rsid w:val="0009285D"/>
    <w:rsid w:val="000A0ECE"/>
    <w:rsid w:val="000A7B6E"/>
    <w:rsid w:val="000B39A8"/>
    <w:rsid w:val="000D531E"/>
    <w:rsid w:val="000E706E"/>
    <w:rsid w:val="000F1061"/>
    <w:rsid w:val="001010F8"/>
    <w:rsid w:val="0017004A"/>
    <w:rsid w:val="001803ED"/>
    <w:rsid w:val="001A0230"/>
    <w:rsid w:val="001A327E"/>
    <w:rsid w:val="001A3DA9"/>
    <w:rsid w:val="001A5119"/>
    <w:rsid w:val="001B31E9"/>
    <w:rsid w:val="001C50FC"/>
    <w:rsid w:val="001D0180"/>
    <w:rsid w:val="001D1DF2"/>
    <w:rsid w:val="001F4109"/>
    <w:rsid w:val="002616BB"/>
    <w:rsid w:val="00264F00"/>
    <w:rsid w:val="002835CC"/>
    <w:rsid w:val="002C52D9"/>
    <w:rsid w:val="003335C8"/>
    <w:rsid w:val="0035560F"/>
    <w:rsid w:val="0035777E"/>
    <w:rsid w:val="003833C3"/>
    <w:rsid w:val="00385DF3"/>
    <w:rsid w:val="003D2AF4"/>
    <w:rsid w:val="003E77B7"/>
    <w:rsid w:val="003F126E"/>
    <w:rsid w:val="00401088"/>
    <w:rsid w:val="004146E7"/>
    <w:rsid w:val="00433588"/>
    <w:rsid w:val="0045509F"/>
    <w:rsid w:val="00484351"/>
    <w:rsid w:val="004A6A4E"/>
    <w:rsid w:val="004B47D3"/>
    <w:rsid w:val="004D0DE9"/>
    <w:rsid w:val="004D111D"/>
    <w:rsid w:val="004E6653"/>
    <w:rsid w:val="004F6E29"/>
    <w:rsid w:val="00500037"/>
    <w:rsid w:val="00515E52"/>
    <w:rsid w:val="00553B56"/>
    <w:rsid w:val="005549B4"/>
    <w:rsid w:val="00587602"/>
    <w:rsid w:val="005A3978"/>
    <w:rsid w:val="00603011"/>
    <w:rsid w:val="00652593"/>
    <w:rsid w:val="006842A8"/>
    <w:rsid w:val="0068683C"/>
    <w:rsid w:val="0069157D"/>
    <w:rsid w:val="006A3AED"/>
    <w:rsid w:val="0072787B"/>
    <w:rsid w:val="00775220"/>
    <w:rsid w:val="007B2751"/>
    <w:rsid w:val="007B2BEF"/>
    <w:rsid w:val="007B5E4F"/>
    <w:rsid w:val="007C5EFC"/>
    <w:rsid w:val="007D2F06"/>
    <w:rsid w:val="00803CCC"/>
    <w:rsid w:val="00806ECC"/>
    <w:rsid w:val="00820D96"/>
    <w:rsid w:val="008326A2"/>
    <w:rsid w:val="00844C33"/>
    <w:rsid w:val="008768B5"/>
    <w:rsid w:val="008919FE"/>
    <w:rsid w:val="008B004C"/>
    <w:rsid w:val="008F4A5A"/>
    <w:rsid w:val="00916289"/>
    <w:rsid w:val="0091629D"/>
    <w:rsid w:val="00927E4C"/>
    <w:rsid w:val="009327E0"/>
    <w:rsid w:val="0094230D"/>
    <w:rsid w:val="009A5791"/>
    <w:rsid w:val="009B7CF3"/>
    <w:rsid w:val="009C1457"/>
    <w:rsid w:val="009E2895"/>
    <w:rsid w:val="009F4884"/>
    <w:rsid w:val="00A029CB"/>
    <w:rsid w:val="00A03EEC"/>
    <w:rsid w:val="00A809E1"/>
    <w:rsid w:val="00A8184D"/>
    <w:rsid w:val="00AB133D"/>
    <w:rsid w:val="00AC48F7"/>
    <w:rsid w:val="00AE09C5"/>
    <w:rsid w:val="00AE6838"/>
    <w:rsid w:val="00AF2890"/>
    <w:rsid w:val="00B429DC"/>
    <w:rsid w:val="00B50A2C"/>
    <w:rsid w:val="00B521EC"/>
    <w:rsid w:val="00B5463B"/>
    <w:rsid w:val="00B550BC"/>
    <w:rsid w:val="00BA48D5"/>
    <w:rsid w:val="00BD5283"/>
    <w:rsid w:val="00BD6F28"/>
    <w:rsid w:val="00BE10AB"/>
    <w:rsid w:val="00C0513F"/>
    <w:rsid w:val="00C47505"/>
    <w:rsid w:val="00C5024C"/>
    <w:rsid w:val="00C91376"/>
    <w:rsid w:val="00CA3E7E"/>
    <w:rsid w:val="00CF052F"/>
    <w:rsid w:val="00D148A6"/>
    <w:rsid w:val="00D4687E"/>
    <w:rsid w:val="00D55778"/>
    <w:rsid w:val="00D939DC"/>
    <w:rsid w:val="00DF03D6"/>
    <w:rsid w:val="00E02EF7"/>
    <w:rsid w:val="00E13642"/>
    <w:rsid w:val="00E26C9C"/>
    <w:rsid w:val="00E27874"/>
    <w:rsid w:val="00E32609"/>
    <w:rsid w:val="00E747EA"/>
    <w:rsid w:val="00E97C2E"/>
    <w:rsid w:val="00F0342F"/>
    <w:rsid w:val="00F448D7"/>
    <w:rsid w:val="00F4620A"/>
    <w:rsid w:val="00F61556"/>
    <w:rsid w:val="00F71B45"/>
    <w:rsid w:val="00F8112E"/>
    <w:rsid w:val="00F857AF"/>
    <w:rsid w:val="00F93FC8"/>
    <w:rsid w:val="00FC3D1E"/>
    <w:rsid w:val="00FE26F9"/>
    <w:rsid w:val="00FF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B2B887-3231-417F-9AAB-F992BC010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838"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Char"/>
    <w:qFormat/>
    <w:rsid w:val="00AE6838"/>
    <w:pPr>
      <w:keepNext/>
      <w:widowControl/>
      <w:numPr>
        <w:numId w:val="1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3833C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Char"/>
    <w:autoRedefine/>
    <w:qFormat/>
    <w:rsid w:val="00AE6838"/>
    <w:pPr>
      <w:keepNext/>
      <w:widowControl/>
      <w:numPr>
        <w:ilvl w:val="2"/>
        <w:numId w:val="1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Char"/>
    <w:qFormat/>
    <w:rsid w:val="00AE6838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Char"/>
    <w:qFormat/>
    <w:rsid w:val="00AE6838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Char"/>
    <w:qFormat/>
    <w:rsid w:val="00AE6838"/>
    <w:pPr>
      <w:keepNext/>
      <w:widowControl/>
      <w:numPr>
        <w:ilvl w:val="5"/>
        <w:numId w:val="1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AE6838"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qFormat/>
    <w:rsid w:val="00AE6838"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qFormat/>
    <w:rsid w:val="00AE6838"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E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E68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E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E6838"/>
    <w:rPr>
      <w:sz w:val="18"/>
      <w:szCs w:val="18"/>
    </w:rPr>
  </w:style>
  <w:style w:type="character" w:customStyle="1" w:styleId="1Char">
    <w:name w:val="标题 1 Char"/>
    <w:aliases w:val="H1 Char,Char Char,NMP Heading 1 Char,h1 Char,app heading 1 Char,l1 Char,Memo Heading 1 Char,h11 Char,h12 Char,h13 Char,h14 Char,h15 Char,h16 Char,h17 Char,h111 Char,h121 Char,h131 Char,h141 Char,h151 Char,h161 Char,h18 Char,h112 Char,h122 Char"/>
    <w:basedOn w:val="a1"/>
    <w:link w:val="1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1"/>
    <w:link w:val="3"/>
    <w:rsid w:val="00AE683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AE6838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aliases w:val="h5 Char,Heading5 Char"/>
    <w:basedOn w:val="a1"/>
    <w:link w:val="5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标题 6 Char"/>
    <w:aliases w:val="T1 Char,Header 6 Char"/>
    <w:basedOn w:val="a1"/>
    <w:link w:val="6"/>
    <w:rsid w:val="00AE6838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AE6838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1"/>
    <w:link w:val="8"/>
    <w:rsid w:val="00AE6838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1"/>
    <w:link w:val="9"/>
    <w:rsid w:val="00AE6838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AE683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AE6838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AE683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E683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Char1"/>
    <w:uiPriority w:val="99"/>
    <w:unhideWhenUsed/>
    <w:rsid w:val="00AE6838"/>
    <w:pPr>
      <w:spacing w:after="120"/>
    </w:pPr>
  </w:style>
  <w:style w:type="character" w:customStyle="1" w:styleId="Char1">
    <w:name w:val="正文文本 Char"/>
    <w:basedOn w:val="a1"/>
    <w:link w:val="a0"/>
    <w:uiPriority w:val="99"/>
    <w:rsid w:val="00AE6838"/>
  </w:style>
  <w:style w:type="character" w:customStyle="1" w:styleId="2Char">
    <w:name w:val="标题 2 Char"/>
    <w:basedOn w:val="a1"/>
    <w:link w:val="2"/>
    <w:uiPriority w:val="9"/>
    <w:rsid w:val="003833C3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R4bullets">
    <w:name w:val="R4_bullets"/>
    <w:aliases w:val="List Paragraph,R4_Bullet"/>
    <w:basedOn w:val="a"/>
    <w:next w:val="a6"/>
    <w:link w:val="a7"/>
    <w:uiPriority w:val="34"/>
    <w:qFormat/>
    <w:rsid w:val="009E2895"/>
    <w:pPr>
      <w:widowControl/>
      <w:spacing w:after="180"/>
      <w:ind w:firstLineChars="200" w:firstLine="42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7">
    <w:name w:val="列表段落 字符"/>
    <w:aliases w:val="R4_bullets 字符,列出段落 字符,R4_Bullet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목록 단락 字符,列 字符"/>
    <w:link w:val="R4bullets"/>
    <w:uiPriority w:val="34"/>
    <w:qFormat/>
    <w:locked/>
    <w:rsid w:val="00BE10A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-Bullets">
    <w:name w:val="- Bullets"/>
    <w:aliases w:val="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next w:val="a6"/>
    <w:uiPriority w:val="34"/>
    <w:qFormat/>
    <w:rsid w:val="00BE10AB"/>
    <w:pPr>
      <w:widowControl/>
      <w:numPr>
        <w:numId w:val="9"/>
      </w:numPr>
      <w:spacing w:after="120"/>
      <w:jc w:val="left"/>
    </w:pPr>
    <w:rPr>
      <w:rFonts w:ascii="Times New Roman" w:eastAsia="宋体" w:hAnsi="Times New Roman" w:cs="Times New Roman"/>
      <w:kern w:val="0"/>
      <w:sz w:val="20"/>
      <w:szCs w:val="24"/>
    </w:rPr>
  </w:style>
  <w:style w:type="paragraph" w:styleId="a6">
    <w:name w:val="List Paragraph"/>
    <w:basedOn w:val="a"/>
    <w:uiPriority w:val="34"/>
    <w:qFormat/>
    <w:rsid w:val="00BE10AB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927E4C"/>
    <w:rPr>
      <w:sz w:val="18"/>
      <w:szCs w:val="18"/>
    </w:rPr>
  </w:style>
  <w:style w:type="character" w:customStyle="1" w:styleId="Char2">
    <w:name w:val="批注框文本 Char"/>
    <w:basedOn w:val="a1"/>
    <w:link w:val="a8"/>
    <w:uiPriority w:val="99"/>
    <w:semiHidden/>
    <w:rsid w:val="00927E4C"/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69157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A85BD-DF1A-46EF-92DC-9F22818EF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2</Pages>
  <Words>674</Words>
  <Characters>3847</Characters>
  <Application>Microsoft Office Word</Application>
  <DocSecurity>0</DocSecurity>
  <Lines>32</Lines>
  <Paragraphs>9</Paragraphs>
  <ScaleCrop>false</ScaleCrop>
  <Company/>
  <LinksUpToDate>false</LinksUpToDate>
  <CharactersWithSpaces>4512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</dc:creator>
  <cp:keywords/>
  <dc:description/>
  <cp:lastModifiedBy>Yuanyuan Zhang</cp:lastModifiedBy>
  <cp:revision>80</cp:revision>
  <dcterms:created xsi:type="dcterms:W3CDTF">2022-07-15T05:08:00Z</dcterms:created>
  <dcterms:modified xsi:type="dcterms:W3CDTF">2023-09-27T07:53:00Z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